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60" w:rsidRPr="00170FA5" w:rsidRDefault="005A017A" w:rsidP="00265960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8170511"/>
            <wp:effectExtent l="0" t="0" r="3175" b="2540"/>
            <wp:docPr id="1" name="Рисунок 1" descr="C:\Users\Галина\Pictures\2022-11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960" w:rsidRPr="00170FA5">
        <w:t xml:space="preserve">- </w:t>
      </w:r>
      <w:r w:rsidR="00265960" w:rsidRPr="00170FA5">
        <w:rPr>
          <w:b/>
        </w:rPr>
        <w:t>праздничные дни</w:t>
      </w:r>
    </w:p>
    <w:p w:rsidR="00265960" w:rsidRPr="00170FA5" w:rsidRDefault="00265960" w:rsidP="00265960">
      <w:pPr>
        <w:jc w:val="both"/>
      </w:pPr>
      <w:r w:rsidRPr="00170FA5">
        <w:rPr>
          <w:b/>
        </w:rPr>
        <w:t>Адаптационно – диагностический период</w:t>
      </w:r>
      <w:r w:rsidRPr="00170FA5">
        <w:t xml:space="preserve"> – это время  привыкания детей к детскому саду, и время выявления исходного уровня развития детей.</w:t>
      </w:r>
    </w:p>
    <w:p w:rsidR="00265960" w:rsidRPr="00170FA5" w:rsidRDefault="00265960" w:rsidP="00265960">
      <w:pPr>
        <w:jc w:val="both"/>
      </w:pPr>
    </w:p>
    <w:p w:rsidR="00265960" w:rsidRPr="00170FA5" w:rsidRDefault="00265960" w:rsidP="00265960">
      <w:pPr>
        <w:jc w:val="both"/>
      </w:pPr>
      <w:r w:rsidRPr="00170FA5">
        <w:rPr>
          <w:b/>
        </w:rPr>
        <w:t>Мониторинг (диагностический период)</w:t>
      </w:r>
      <w:r w:rsidRPr="00170FA5">
        <w:t xml:space="preserve"> - время, когда педагоги выявляют  уровень индивидуального развития детей, и составляют при необходимости индивидуальный </w:t>
      </w:r>
      <w:r w:rsidRPr="00170FA5">
        <w:lastRenderedPageBreak/>
        <w:t>маршрут образовательной работы для максимального раскрытия потенциала детской личности.</w:t>
      </w:r>
    </w:p>
    <w:p w:rsidR="00265960" w:rsidRPr="00170FA5" w:rsidRDefault="00265960" w:rsidP="00265960">
      <w:pPr>
        <w:jc w:val="both"/>
      </w:pPr>
      <w:r w:rsidRPr="00170FA5">
        <w:rPr>
          <w:b/>
        </w:rPr>
        <w:t>Учебно - коррекционный период</w:t>
      </w:r>
      <w:r w:rsidRPr="00170FA5">
        <w:t xml:space="preserve"> – время корректировки уровней индивидуального развития детей по итогам диагностического периода.</w:t>
      </w:r>
    </w:p>
    <w:p w:rsidR="00265960" w:rsidRPr="00170FA5" w:rsidRDefault="00265960" w:rsidP="00265960">
      <w:pPr>
        <w:jc w:val="both"/>
      </w:pPr>
      <w:r w:rsidRPr="00170FA5">
        <w:t xml:space="preserve">Годовой календарный учебный график обсуждается и принимается  Педагогическим советом и утверждается приказом заведующей ДОУ. Все изменения, вносимые ДОУ. Все изменения, вносимые ДОУ в годовой календарный учебный график, утверждается приказом </w:t>
      </w:r>
      <w:proofErr w:type="gramStart"/>
      <w:r w:rsidRPr="00170FA5">
        <w:t>заведующей</w:t>
      </w:r>
      <w:proofErr w:type="gramEnd"/>
      <w:r w:rsidRPr="00170FA5">
        <w:t xml:space="preserve"> образовательного учреждения по согласованию с учредителем и доводится до всех участников образовательного процесса.</w:t>
      </w:r>
    </w:p>
    <w:p w:rsidR="00265960" w:rsidRPr="00170FA5" w:rsidRDefault="00265960" w:rsidP="00265960">
      <w:pPr>
        <w:jc w:val="both"/>
        <w:rPr>
          <w:b/>
        </w:rPr>
      </w:pPr>
      <w:r w:rsidRPr="00170FA5">
        <w:rPr>
          <w:b/>
        </w:rPr>
        <w:t>1.Режим работы МАДОУ является следующим:</w:t>
      </w:r>
    </w:p>
    <w:p w:rsidR="00265960" w:rsidRPr="00170FA5" w:rsidRDefault="00265960" w:rsidP="00265960">
      <w:pPr>
        <w:jc w:val="both"/>
      </w:pPr>
      <w:r w:rsidRPr="00170FA5">
        <w:t>Пятидневная рабочая неделя, выходные дни: суббота и воскресенье; праздничные дни</w:t>
      </w:r>
    </w:p>
    <w:p w:rsidR="00265960" w:rsidRPr="00170FA5" w:rsidRDefault="00265960" w:rsidP="00265960">
      <w:pPr>
        <w:jc w:val="both"/>
      </w:pPr>
      <w:r w:rsidRPr="00170FA5">
        <w:t>- длительность работы МАДОУ: с 7.30-18.00. Функционирует дополнительная группа по «Присмотру и уходу» - с 6.30-7.30 и с 18.00-18.30</w:t>
      </w:r>
    </w:p>
    <w:p w:rsidR="00265960" w:rsidRPr="00170FA5" w:rsidRDefault="00265960" w:rsidP="00265960">
      <w:pPr>
        <w:jc w:val="both"/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4677"/>
        <w:gridCol w:w="2393"/>
        <w:gridCol w:w="2393"/>
      </w:tblGrid>
      <w:tr w:rsidR="00265960" w:rsidRPr="00170FA5" w:rsidTr="00245B75">
        <w:tc>
          <w:tcPr>
            <w:tcW w:w="426" w:type="dxa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</w:tcPr>
          <w:p w:rsidR="00265960" w:rsidRPr="00170FA5" w:rsidRDefault="00265960" w:rsidP="00245B75">
            <w:pPr>
              <w:jc w:val="both"/>
              <w:rPr>
                <w:b/>
              </w:rPr>
            </w:pPr>
            <w:r w:rsidRPr="00170FA5">
              <w:rPr>
                <w:b/>
              </w:rPr>
              <w:t>Продолжительность учебного года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</w:p>
        </w:tc>
      </w:tr>
      <w:tr w:rsidR="00265960" w:rsidRPr="00170FA5" w:rsidTr="00245B75">
        <w:tc>
          <w:tcPr>
            <w:tcW w:w="426" w:type="dxa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</w:tcPr>
          <w:p w:rsidR="00265960" w:rsidRPr="00170FA5" w:rsidRDefault="00265960" w:rsidP="00245B75">
            <w:pPr>
              <w:jc w:val="both"/>
              <w:rPr>
                <w:b/>
              </w:rPr>
            </w:pPr>
            <w:r w:rsidRPr="00170FA5">
              <w:rPr>
                <w:b/>
              </w:rPr>
              <w:t>Регламентирование образовательного процесса на учебный год:</w:t>
            </w:r>
          </w:p>
          <w:p w:rsidR="00265960" w:rsidRPr="00170FA5" w:rsidRDefault="00265960" w:rsidP="00245B75">
            <w:pPr>
              <w:jc w:val="both"/>
              <w:rPr>
                <w:b/>
              </w:rPr>
            </w:pPr>
            <w:r w:rsidRPr="00170FA5">
              <w:rPr>
                <w:b/>
              </w:rPr>
              <w:t>Учебный год делится на три квартала:</w:t>
            </w:r>
            <w:r w:rsidRPr="00170FA5">
              <w:rPr>
                <w:b/>
                <w:lang w:val="en-US"/>
              </w:rPr>
              <w:t>I</w:t>
            </w:r>
            <w:r w:rsidRPr="00170FA5">
              <w:rPr>
                <w:b/>
              </w:rPr>
              <w:t xml:space="preserve">, </w:t>
            </w:r>
            <w:r w:rsidRPr="00170FA5">
              <w:rPr>
                <w:b/>
                <w:lang w:val="en-US"/>
              </w:rPr>
              <w:t>II</w:t>
            </w:r>
            <w:r w:rsidRPr="00170FA5">
              <w:rPr>
                <w:b/>
              </w:rPr>
              <w:t xml:space="preserve">, </w:t>
            </w:r>
            <w:r w:rsidRPr="00170FA5">
              <w:rPr>
                <w:b/>
                <w:lang w:val="en-US"/>
              </w:rPr>
              <w:t>III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</w:p>
        </w:tc>
      </w:tr>
      <w:tr w:rsidR="00265960" w:rsidRPr="00170FA5" w:rsidTr="00245B75">
        <w:trPr>
          <w:trHeight w:val="479"/>
        </w:trPr>
        <w:tc>
          <w:tcPr>
            <w:tcW w:w="426" w:type="dxa"/>
            <w:vMerge w:val="restart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 w:val="restart"/>
          </w:tcPr>
          <w:p w:rsidR="00265960" w:rsidRPr="00170FA5" w:rsidRDefault="00265960" w:rsidP="00245B75">
            <w:pPr>
              <w:jc w:val="both"/>
              <w:rPr>
                <w:b/>
              </w:rPr>
            </w:pPr>
            <w:r w:rsidRPr="00170FA5">
              <w:rPr>
                <w:b/>
              </w:rPr>
              <w:t>Продолжительность учебной недели: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5-ти дневная учебная неделя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Количество НОД в неделю</w:t>
            </w:r>
          </w:p>
        </w:tc>
      </w:tr>
      <w:tr w:rsidR="00265960" w:rsidRPr="00170FA5" w:rsidTr="00245B75">
        <w:trPr>
          <w:trHeight w:val="225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jc w:val="both"/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Группа с 3 до 4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10 НОД</w:t>
            </w:r>
          </w:p>
        </w:tc>
      </w:tr>
      <w:tr w:rsidR="00265960" w:rsidRPr="00170FA5" w:rsidTr="00245B75">
        <w:trPr>
          <w:trHeight w:val="222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jc w:val="both"/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Группа с 4 до 5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10 НОД</w:t>
            </w:r>
          </w:p>
        </w:tc>
      </w:tr>
      <w:tr w:rsidR="00265960" w:rsidRPr="00170FA5" w:rsidTr="00245B75">
        <w:trPr>
          <w:trHeight w:val="225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jc w:val="both"/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Группа с 5 до 6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10 НОД</w:t>
            </w:r>
          </w:p>
        </w:tc>
      </w:tr>
      <w:tr w:rsidR="00265960" w:rsidRPr="00170FA5" w:rsidTr="00245B75">
        <w:trPr>
          <w:trHeight w:val="225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jc w:val="both"/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Группа с 6 до 7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14 НОД</w:t>
            </w:r>
          </w:p>
        </w:tc>
      </w:tr>
      <w:tr w:rsidR="00265960" w:rsidRPr="00170FA5" w:rsidTr="00245B75">
        <w:trPr>
          <w:trHeight w:val="213"/>
        </w:trPr>
        <w:tc>
          <w:tcPr>
            <w:tcW w:w="426" w:type="dxa"/>
            <w:vMerge w:val="restart"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 w:val="restart"/>
          </w:tcPr>
          <w:p w:rsidR="00265960" w:rsidRPr="00170FA5" w:rsidRDefault="00265960" w:rsidP="00245B75">
            <w:pPr>
              <w:rPr>
                <w:b/>
              </w:rPr>
            </w:pPr>
            <w:r w:rsidRPr="00170FA5">
              <w:rPr>
                <w:b/>
              </w:rPr>
              <w:t xml:space="preserve">Регламентирование </w:t>
            </w:r>
            <w:proofErr w:type="spellStart"/>
            <w:r w:rsidRPr="00170FA5">
              <w:rPr>
                <w:b/>
              </w:rPr>
              <w:t>воспитательно</w:t>
            </w:r>
            <w:proofErr w:type="spellEnd"/>
            <w:r w:rsidRPr="00170FA5">
              <w:rPr>
                <w:b/>
              </w:rPr>
              <w:t xml:space="preserve"> </w:t>
            </w:r>
            <w:proofErr w:type="gramStart"/>
            <w:r w:rsidRPr="00170FA5">
              <w:rPr>
                <w:b/>
              </w:rPr>
              <w:t>-о</w:t>
            </w:r>
            <w:proofErr w:type="gramEnd"/>
            <w:r w:rsidRPr="00170FA5">
              <w:rPr>
                <w:b/>
              </w:rPr>
              <w:t>бразовательного процесса на день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Группы с 10,5 часовым  пребыванием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с 7.30 до 18.00</w:t>
            </w:r>
          </w:p>
        </w:tc>
      </w:tr>
      <w:tr w:rsidR="00265960" w:rsidRPr="00170FA5" w:rsidTr="00245B75">
        <w:trPr>
          <w:trHeight w:val="162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Группы с 12 – часовым пребыванием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с 6.30- до 18.30</w:t>
            </w:r>
          </w:p>
        </w:tc>
      </w:tr>
      <w:tr w:rsidR="00265960" w:rsidRPr="00170FA5" w:rsidTr="00245B75">
        <w:trPr>
          <w:trHeight w:val="125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В группах с 3 до 4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Занятия 2 по15 минут</w:t>
            </w:r>
          </w:p>
        </w:tc>
      </w:tr>
      <w:tr w:rsidR="00265960" w:rsidRPr="00170FA5" w:rsidTr="00245B75">
        <w:trPr>
          <w:trHeight w:val="125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В группах с 4 до 5 лет</w:t>
            </w: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Занятия 2 по20 минут</w:t>
            </w:r>
          </w:p>
        </w:tc>
      </w:tr>
      <w:tr w:rsidR="00265960" w:rsidRPr="00170FA5" w:rsidTr="00245B75">
        <w:trPr>
          <w:trHeight w:val="676"/>
        </w:trPr>
        <w:tc>
          <w:tcPr>
            <w:tcW w:w="426" w:type="dxa"/>
            <w:vMerge/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</w:tcPr>
          <w:p w:rsidR="00265960" w:rsidRPr="00170FA5" w:rsidRDefault="00265960" w:rsidP="00245B75">
            <w:pPr>
              <w:rPr>
                <w:b/>
              </w:rPr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В группах с 5 до 6 лет</w:t>
            </w:r>
          </w:p>
          <w:p w:rsidR="00265960" w:rsidRPr="00170FA5" w:rsidRDefault="00265960" w:rsidP="00245B75">
            <w:pPr>
              <w:jc w:val="both"/>
            </w:pPr>
          </w:p>
          <w:p w:rsidR="00265960" w:rsidRPr="00170FA5" w:rsidRDefault="00265960" w:rsidP="00245B75">
            <w:pPr>
              <w:jc w:val="both"/>
            </w:pPr>
          </w:p>
        </w:tc>
        <w:tc>
          <w:tcPr>
            <w:tcW w:w="2393" w:type="dxa"/>
          </w:tcPr>
          <w:p w:rsidR="00265960" w:rsidRPr="00170FA5" w:rsidRDefault="00265960" w:rsidP="00245B75">
            <w:pPr>
              <w:jc w:val="both"/>
            </w:pPr>
            <w:r w:rsidRPr="00170FA5">
              <w:t>Занятия 2 в 1 половине дня+1 во 2 половине дня по 20-25 минут</w:t>
            </w:r>
          </w:p>
        </w:tc>
      </w:tr>
      <w:tr w:rsidR="00265960" w:rsidRPr="00170FA5" w:rsidTr="00245B75">
        <w:trPr>
          <w:trHeight w:val="2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65960" w:rsidRPr="00170FA5" w:rsidRDefault="00265960" w:rsidP="00245B75">
            <w:pPr>
              <w:jc w:val="both"/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265960" w:rsidRPr="00170FA5" w:rsidRDefault="00265960" w:rsidP="00245B75">
            <w:pPr>
              <w:rPr>
                <w:b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65960" w:rsidRPr="00170FA5" w:rsidRDefault="00265960" w:rsidP="00245B75">
            <w:pPr>
              <w:jc w:val="both"/>
            </w:pPr>
            <w:r w:rsidRPr="00170FA5">
              <w:t>В группах с 6 до 7 лет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65960" w:rsidRPr="00170FA5" w:rsidRDefault="00265960" w:rsidP="00245B75">
            <w:pPr>
              <w:jc w:val="both"/>
            </w:pPr>
            <w:r w:rsidRPr="00170FA5">
              <w:t>Занятия 2-3 по 30 минут</w:t>
            </w:r>
          </w:p>
        </w:tc>
      </w:tr>
    </w:tbl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/>
          <w:bCs/>
          <w:iCs/>
          <w:lang w:eastAsia="en-US"/>
        </w:rPr>
      </w:pPr>
      <w:bookmarkStart w:id="0" w:name="_GoBack"/>
      <w:bookmarkEnd w:id="0"/>
      <w:r w:rsidRPr="00170FA5">
        <w:rPr>
          <w:rFonts w:eastAsiaTheme="minorHAnsi"/>
          <w:b/>
          <w:bCs/>
          <w:iCs/>
          <w:lang w:eastAsia="en-US"/>
        </w:rPr>
        <w:t>3.8. Перспективы работы по совершенствованию и развитию содержания Программы и обеспечивающих ее реализацию нормативно правовых, финансовых, научно-методических, кадровых, информационных и материально – технических ресурсов.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    Совершенствование и развитие Программы и </w:t>
      </w:r>
      <w:proofErr w:type="gramStart"/>
      <w:r w:rsidRPr="00170FA5">
        <w:rPr>
          <w:rFonts w:eastAsiaTheme="minorHAnsi"/>
          <w:bCs/>
          <w:iCs/>
          <w:lang w:eastAsia="en-US"/>
        </w:rPr>
        <w:t>сопутствующих</w:t>
      </w:r>
      <w:proofErr w:type="gramEnd"/>
      <w:r w:rsidRPr="00170FA5">
        <w:rPr>
          <w:rFonts w:eastAsiaTheme="minorHAnsi"/>
          <w:bCs/>
          <w:iCs/>
          <w:lang w:eastAsia="en-US"/>
        </w:rPr>
        <w:t xml:space="preserve"> нормативных и правовых,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научно-методических, кадровых, информационных и материально-технических ресурсов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региональных, муниципальных органов управления образованием Российской Федерации,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lastRenderedPageBreak/>
        <w:t>руководства Организаций, а также других участников образовательных отношений и сетевых партнеров по реализации образовательных программ (далее - Участники совершенствования Программы).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Организационные условия для участия вышеуказанной общественности в совершенствовании и развитии Программы будут включать: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 предоставление доступа к открытому тексту Программы в электронном и бумажном виде;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 предоставление возможности давать экспертную оценку, рецензировать и комментировать ее положения на открытых научных, экспертных и профессиональн</w:t>
      </w:r>
      <w:proofErr w:type="gramStart"/>
      <w:r w:rsidRPr="00170FA5">
        <w:rPr>
          <w:rFonts w:eastAsiaTheme="minorHAnsi"/>
          <w:bCs/>
          <w:iCs/>
          <w:lang w:eastAsia="en-US"/>
        </w:rPr>
        <w:t>о-</w:t>
      </w:r>
      <w:proofErr w:type="gramEnd"/>
      <w:r w:rsidRPr="00170FA5">
        <w:rPr>
          <w:rFonts w:eastAsiaTheme="minorHAnsi"/>
          <w:bCs/>
          <w:iCs/>
          <w:lang w:eastAsia="en-US"/>
        </w:rPr>
        <w:t xml:space="preserve"> педагогических семинарах, научно-практических конференциях;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 предоставление возможности апробирования Программы, в т. ч.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    В целях совершенствования нормативных и научно-методических ресурсов Программы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запланирована следующая работа</w:t>
      </w:r>
      <w:proofErr w:type="gramStart"/>
      <w:r w:rsidRPr="00170FA5">
        <w:rPr>
          <w:rFonts w:eastAsiaTheme="minorHAnsi"/>
          <w:bCs/>
          <w:iCs/>
          <w:lang w:eastAsia="en-US"/>
        </w:rPr>
        <w:t>:.</w:t>
      </w:r>
      <w:proofErr w:type="gramEnd"/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1. Разработка и публикация в электронном и бумажном виде: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научно-методических материалов, разъясняющих цели, принципы, научные основы и  смыслы отдельных положений Программы;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нормативных и научно-методических материалов по обеспечению условий реализации Программой.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научно-методических материалов по организации образовательного процесса в соответствии с Программой;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методических рекомендаций по разработке основной образовательной программы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Организации с учетом положений Программы и вариативных образовательных программ, а также адаптивных коррекционно-развивающих программ;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практических материалов и рекомендаций по реализации Программы.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2. 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3. 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4. Внесение корректив в Программу, разработка рекомендаций по особенностям ее реализации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5.Регулярное научно-методическое консультационно-информационное сопровождение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Организаций, реализующих Программу.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      Для совершенствования и развития кадровых ресурсов, требующихся для реализации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Программы разработчиками предусмотрена разработка профессиональных образовательных программ высшего и дополнительного образования, а также их научн</w:t>
      </w:r>
      <w:proofErr w:type="gramStart"/>
      <w:r w:rsidRPr="00170FA5">
        <w:rPr>
          <w:rFonts w:eastAsiaTheme="minorHAnsi"/>
          <w:bCs/>
          <w:iCs/>
          <w:lang w:eastAsia="en-US"/>
        </w:rPr>
        <w:t>о-</w:t>
      </w:r>
      <w:proofErr w:type="gramEnd"/>
      <w:r w:rsidRPr="00170FA5">
        <w:rPr>
          <w:rFonts w:eastAsiaTheme="minorHAnsi"/>
          <w:bCs/>
          <w:iCs/>
          <w:lang w:eastAsia="en-US"/>
        </w:rPr>
        <w:t xml:space="preserve"> методическое сопровождение. 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научно-методической, научно-практической поддержки Организаций и предполагает создание веб-страницы Программы, которая должна содержать: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—тексты нормативно-правовой документации дошкольного образования,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—перечни научной, методической, практической литературы,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—перечни вариативных образовательных программ дошкольного образования, а также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дополнительного образования детей дошкольного возраста,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—информационные текстовые и </w:t>
      </w:r>
      <w:proofErr w:type="gramStart"/>
      <w:r w:rsidRPr="00170FA5">
        <w:rPr>
          <w:rFonts w:eastAsiaTheme="minorHAnsi"/>
          <w:bCs/>
          <w:iCs/>
          <w:lang w:eastAsia="en-US"/>
        </w:rPr>
        <w:t>видео-материалы</w:t>
      </w:r>
      <w:proofErr w:type="gramEnd"/>
      <w:r w:rsidRPr="00170FA5">
        <w:rPr>
          <w:rFonts w:eastAsiaTheme="minorHAnsi"/>
          <w:bCs/>
          <w:iCs/>
          <w:lang w:eastAsia="en-US"/>
        </w:rPr>
        <w:t>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—разделы, посвященные обмену опытом;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lastRenderedPageBreak/>
        <w:t>—актуальную информацию о программах профессиональной подготовки, переподготовки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и дополнительного образования,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 актуальную информацию о проведении научно-практических и обучающих семинаров,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тренингов и </w:t>
      </w:r>
      <w:proofErr w:type="spellStart"/>
      <w:r w:rsidRPr="00170FA5">
        <w:rPr>
          <w:rFonts w:eastAsiaTheme="minorHAnsi"/>
          <w:bCs/>
          <w:iCs/>
          <w:lang w:eastAsia="en-US"/>
        </w:rPr>
        <w:t>вебинаров</w:t>
      </w:r>
      <w:proofErr w:type="spellEnd"/>
      <w:r w:rsidRPr="00170FA5">
        <w:rPr>
          <w:rFonts w:eastAsiaTheme="minorHAnsi"/>
          <w:bCs/>
          <w:iCs/>
          <w:lang w:eastAsia="en-US"/>
        </w:rPr>
        <w:t>, конференций.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 Совершенствование материально-технических условий, в т. ч. необходимых для создания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развивающей предметно-пространственной среды, планируется осуществлять в процессе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реализации Программы. Совершенствование финансовых условий реализации Программы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направлено в первую очередь на повышение эффективности экономики содействия.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Совершенствование финансовых условий нацелено на содействие: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-развитию кадровых ресурсов путем разработки проектов различных программ мотивации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сотрудников Организаций, разработки предложений по совершенствованию эффективных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контрактов с сотрудниками, управления Организацией;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-развитию материально-технических, информационно-методических и других ресурсов,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необходимых для достижения целей Программы;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-сетевому взаимодействию с целью эффективной реализации Программы, в т. ч.</w:t>
      </w: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поддержке работы Организации с семьями воспитанников.</w:t>
      </w:r>
    </w:p>
    <w:p w:rsidR="00265960" w:rsidRPr="00170FA5" w:rsidRDefault="00265960" w:rsidP="00265960">
      <w:pPr>
        <w:autoSpaceDE w:val="0"/>
        <w:autoSpaceDN w:val="0"/>
        <w:adjustRightInd w:val="0"/>
        <w:jc w:val="center"/>
        <w:rPr>
          <w:rFonts w:eastAsiaTheme="minorHAnsi"/>
          <w:bCs/>
          <w:iCs/>
          <w:lang w:eastAsia="en-US"/>
        </w:rPr>
      </w:pPr>
    </w:p>
    <w:p w:rsidR="00265960" w:rsidRPr="00170FA5" w:rsidRDefault="00265960" w:rsidP="00265960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170FA5">
        <w:rPr>
          <w:rFonts w:eastAsiaTheme="minorHAnsi"/>
          <w:b/>
          <w:bCs/>
          <w:iCs/>
          <w:lang w:eastAsia="en-US"/>
        </w:rPr>
        <w:t>3.9.Перечень нормативных и нормативно-методических документов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1. Конвенция о правах ребенка. </w:t>
      </w:r>
      <w:proofErr w:type="gramStart"/>
      <w:r w:rsidRPr="00170FA5">
        <w:rPr>
          <w:rFonts w:eastAsiaTheme="minorHAnsi"/>
          <w:bCs/>
          <w:iCs/>
          <w:lang w:eastAsia="en-US"/>
        </w:rPr>
        <w:t>Принята</w:t>
      </w:r>
      <w:proofErr w:type="gramEnd"/>
      <w:r w:rsidRPr="00170FA5">
        <w:rPr>
          <w:rFonts w:eastAsiaTheme="minorHAnsi"/>
          <w:bCs/>
          <w:iCs/>
          <w:lang w:eastAsia="en-US"/>
        </w:rPr>
        <w:t xml:space="preserve"> резолюцией 44/25 Генеральной Ассамблеи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от 20 ноября 1989 года.—</w:t>
      </w:r>
      <w:r>
        <w:rPr>
          <w:rFonts w:eastAsiaTheme="minorHAnsi"/>
          <w:bCs/>
          <w:iCs/>
          <w:lang w:eastAsia="en-US"/>
        </w:rPr>
        <w:t xml:space="preserve"> </w:t>
      </w:r>
      <w:r w:rsidRPr="00170FA5">
        <w:rPr>
          <w:rFonts w:eastAsiaTheme="minorHAnsi"/>
          <w:bCs/>
          <w:iCs/>
          <w:lang w:eastAsia="en-US"/>
        </w:rPr>
        <w:t>ООН 1990.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2 .Федеральный закон от 29 декабря 2012 г. № 273-ФЗ (ред. от 31.12.2014, с изм. от 02.05.2015) «Об образовании в Российской Федерации</w:t>
      </w:r>
      <w:r w:rsidRPr="00170FA5">
        <w:rPr>
          <w:rFonts w:ascii="Cambria Math" w:eastAsiaTheme="minorHAnsi" w:hAnsi="Cambria Math" w:cs="Cambria Math"/>
          <w:bCs/>
          <w:iCs/>
          <w:lang w:eastAsia="en-US"/>
        </w:rPr>
        <w:t>≫</w:t>
      </w:r>
      <w:r w:rsidRPr="00170FA5">
        <w:rPr>
          <w:rFonts w:eastAsiaTheme="minorHAnsi"/>
          <w:bCs/>
          <w:iCs/>
          <w:lang w:eastAsia="en-US"/>
        </w:rPr>
        <w:t xml:space="preserve"> [Электронный ресурс] // Официальный интернет-портал правовой информации: </w:t>
      </w:r>
      <w:proofErr w:type="gramStart"/>
      <w:r w:rsidRPr="00170FA5">
        <w:rPr>
          <w:rFonts w:eastAsiaTheme="minorHAnsi"/>
          <w:bCs/>
          <w:iCs/>
          <w:lang w:eastAsia="en-US"/>
        </w:rPr>
        <w:t>—Р</w:t>
      </w:r>
      <w:proofErr w:type="gramEnd"/>
      <w:r w:rsidRPr="00170FA5">
        <w:rPr>
          <w:rFonts w:eastAsiaTheme="minorHAnsi"/>
          <w:bCs/>
          <w:iCs/>
          <w:lang w:eastAsia="en-US"/>
        </w:rPr>
        <w:t>ежим доступа: pravo.gov.ru.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3. Федеральный закон 24 июля 1998 г. № 124-ФЗ «Об основных гарантиях прав ребенка в Российской Федерации».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4. Распоряжение Правительства Российской Федерации от 4 сентября 2014 г. № 1726-р о Концепции дополнительного образования детей.</w:t>
      </w:r>
    </w:p>
    <w:p w:rsidR="00265960" w:rsidRPr="00170FA5" w:rsidRDefault="00265960" w:rsidP="00265960">
      <w:pPr>
        <w:shd w:val="clear" w:color="auto" w:fill="FFFFFF"/>
        <w:textAlignment w:val="top"/>
        <w:rPr>
          <w:color w:val="006000"/>
        </w:rPr>
      </w:pPr>
      <w:r w:rsidRPr="00170FA5">
        <w:rPr>
          <w:rFonts w:eastAsiaTheme="minorHAnsi"/>
          <w:bCs/>
          <w:iCs/>
          <w:lang w:eastAsia="en-US"/>
        </w:rPr>
        <w:t>5.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170FA5">
        <w:rPr>
          <w:rFonts w:eastAsiaTheme="minorHAnsi"/>
          <w:bCs/>
          <w:iCs/>
          <w:lang w:eastAsia="en-US"/>
        </w:rPr>
        <w:t>.[</w:t>
      </w:r>
      <w:proofErr w:type="gramEnd"/>
      <w:r w:rsidRPr="00170FA5">
        <w:rPr>
          <w:rFonts w:eastAsiaTheme="minorHAnsi"/>
          <w:bCs/>
          <w:iCs/>
          <w:lang w:eastAsia="en-US"/>
        </w:rPr>
        <w:t>Электронный ресурс].—Режим доступа:</w:t>
      </w:r>
      <w:r w:rsidRPr="00170FA5">
        <w:rPr>
          <w:color w:val="006000"/>
        </w:rPr>
        <w:t xml:space="preserve"> </w:t>
      </w:r>
      <w:hyperlink r:id="rId6" w:tgtFrame="_blank" w:history="1">
        <w:proofErr w:type="spellStart"/>
        <w:r w:rsidRPr="00170FA5">
          <w:rPr>
            <w:b/>
            <w:bCs/>
            <w:color w:val="DD0000"/>
          </w:rPr>
          <w:t>government.ru</w:t>
        </w:r>
        <w:r w:rsidRPr="00170FA5">
          <w:rPr>
            <w:color w:val="DD0000"/>
          </w:rPr>
          <w:t>›docs</w:t>
        </w:r>
        <w:proofErr w:type="spellEnd"/>
        <w:r w:rsidRPr="00170FA5">
          <w:rPr>
            <w:color w:val="DD0000"/>
          </w:rPr>
          <w:t>/18312/</w:t>
        </w:r>
      </w:hyperlink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6. 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7. Постановление Главного государственного санитарного врача Российской Федерации от 15 мая 2013г. № 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 // Российская газета.- 2013. - 19.07(№ 157).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8. </w:t>
      </w:r>
      <w:proofErr w:type="gramStart"/>
      <w:r w:rsidRPr="00170FA5">
        <w:rPr>
          <w:rFonts w:eastAsiaTheme="minorHAnsi"/>
          <w:bCs/>
          <w:iCs/>
          <w:lang w:eastAsia="en-US"/>
        </w:rPr>
        <w:t>Постановление Главного государственного санитарного врача Российской Федерации от 3 июня 2003 г. № 118 (ред. от 03.09.2010) «О введении в действие санитарно-эпидемиологических правил и нормативов СанПиН 2.2.2/2.4.1340-03 (вместе с «СанПиН 2.2.2/2.4.1340-03. 2.2.2.</w:t>
      </w:r>
      <w:proofErr w:type="gramEnd"/>
      <w:r w:rsidRPr="00170FA5">
        <w:rPr>
          <w:rFonts w:eastAsiaTheme="minorHAnsi"/>
          <w:bCs/>
          <w:iCs/>
          <w:lang w:eastAsia="en-US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</w:t>
      </w:r>
      <w:r w:rsidRPr="00170FA5">
        <w:rPr>
          <w:rFonts w:ascii="Cambria Math" w:eastAsiaTheme="minorHAnsi" w:hAnsi="Cambria Math" w:cs="Cambria Math"/>
          <w:bCs/>
          <w:iCs/>
          <w:lang w:eastAsia="en-US"/>
        </w:rPr>
        <w:t>≫</w:t>
      </w:r>
      <w:r w:rsidRPr="00170FA5">
        <w:rPr>
          <w:rFonts w:eastAsiaTheme="minorHAnsi"/>
          <w:bCs/>
          <w:iCs/>
          <w:lang w:eastAsia="en-US"/>
        </w:rPr>
        <w:t>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9. Приказ Министерства образования и науки Российской Федерации от17 октября 2013 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lastRenderedPageBreak/>
        <w:t xml:space="preserve">10. Приказ </w:t>
      </w:r>
      <w:proofErr w:type="spellStart"/>
      <w:r w:rsidRPr="00170FA5">
        <w:rPr>
          <w:rFonts w:eastAsiaTheme="minorHAnsi"/>
          <w:bCs/>
          <w:iCs/>
          <w:lang w:eastAsia="en-US"/>
        </w:rPr>
        <w:t>Минздравсоцразвития</w:t>
      </w:r>
      <w:proofErr w:type="spellEnd"/>
      <w:r w:rsidRPr="00170FA5">
        <w:rPr>
          <w:rFonts w:eastAsiaTheme="minorHAnsi"/>
          <w:bCs/>
          <w:iCs/>
          <w:lang w:eastAsia="en-US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11 Порядок организации и осуществления образовательной деятельности по общеобразовательным программам дошкольного образования, утвержденном приказом Министерства образования и науки Российской Федерации от 30. 08. 2013 г. № 1014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12.Национальная доктрина образования в РФ на период до 2025 года.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13. Закон РТ № 16 от 03.03.2012 г. «О государственных языках РТ и других языках в РТ</w:t>
      </w:r>
      <w:r w:rsidRPr="00170FA5">
        <w:rPr>
          <w:rFonts w:ascii="Cambria Math" w:eastAsiaTheme="minorHAnsi" w:hAnsi="Cambria Math" w:cs="Cambria Math"/>
          <w:bCs/>
          <w:iCs/>
          <w:lang w:eastAsia="en-US"/>
        </w:rPr>
        <w:t>≫</w:t>
      </w:r>
      <w:r w:rsidRPr="00170FA5">
        <w:rPr>
          <w:rFonts w:eastAsiaTheme="minorHAnsi"/>
          <w:bCs/>
          <w:iCs/>
          <w:lang w:eastAsia="en-US"/>
        </w:rPr>
        <w:t>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14.Приказ Министерства образования и науки Республики Татарстан №463 от 29.06.2001 « О мерах по улучшению изучению родного, татарского, русского языков в ДОУ»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proofErr w:type="gramStart"/>
      <w:r w:rsidRPr="00170FA5">
        <w:rPr>
          <w:rFonts w:eastAsiaTheme="minorHAnsi"/>
          <w:bCs/>
          <w:iCs/>
          <w:lang w:eastAsia="en-US"/>
        </w:rPr>
        <w:t>15.Методическими рекомендациями по организации обучения детей татарскому (русскому языку в дошкольных образовательных организациях от 08.11.2013г. № 15588/13</w:t>
      </w:r>
      <w:proofErr w:type="gramEnd"/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16. Постановление Правительства Российской Федерации от 5 августа 2-13 г. №662 « Об осуществлении мониторинга системы образования»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>17. Устав Муниципального автономного дошкольного образовательного учреждения «Детский сад № 109 комбинированного вида» Советского района г. Казани.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18. Письмо </w:t>
      </w:r>
      <w:proofErr w:type="spellStart"/>
      <w:r w:rsidRPr="00170FA5">
        <w:rPr>
          <w:rFonts w:eastAsiaTheme="minorHAnsi"/>
          <w:bCs/>
          <w:iCs/>
          <w:lang w:eastAsia="en-US"/>
        </w:rPr>
        <w:t>Минобрнауки</w:t>
      </w:r>
      <w:proofErr w:type="spellEnd"/>
      <w:r w:rsidRPr="00170FA5">
        <w:rPr>
          <w:rFonts w:eastAsiaTheme="minorHAnsi"/>
          <w:bCs/>
          <w:iCs/>
          <w:lang w:eastAsia="en-US"/>
        </w:rPr>
        <w:t xml:space="preserve"> России «Комментарии к ФГОС ДО» от 28 февраля 2014 г. № 08-249 // Вестник образования.- 2014. - Апрель. - № 7.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170FA5">
        <w:rPr>
          <w:rFonts w:eastAsiaTheme="minorHAnsi"/>
          <w:bCs/>
          <w:iCs/>
          <w:lang w:eastAsia="en-US"/>
        </w:rPr>
        <w:t xml:space="preserve">19. Письмо </w:t>
      </w:r>
      <w:proofErr w:type="spellStart"/>
      <w:r w:rsidRPr="00170FA5">
        <w:rPr>
          <w:rFonts w:eastAsiaTheme="minorHAnsi"/>
          <w:bCs/>
          <w:iCs/>
          <w:lang w:eastAsia="en-US"/>
        </w:rPr>
        <w:t>Минобрнауки</w:t>
      </w:r>
      <w:proofErr w:type="spellEnd"/>
      <w:r w:rsidRPr="00170FA5">
        <w:rPr>
          <w:rFonts w:eastAsiaTheme="minorHAnsi"/>
          <w:bCs/>
          <w:iCs/>
          <w:lang w:eastAsia="en-US"/>
        </w:rP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265960" w:rsidRPr="00170FA5" w:rsidRDefault="00265960" w:rsidP="00265960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</w:p>
    <w:p w:rsidR="00265960" w:rsidRPr="00170FA5" w:rsidRDefault="00265960" w:rsidP="00265960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</w:p>
    <w:p w:rsidR="00265960" w:rsidRPr="00170FA5" w:rsidRDefault="00265960" w:rsidP="00265960">
      <w:pPr>
        <w:autoSpaceDE w:val="0"/>
        <w:autoSpaceDN w:val="0"/>
        <w:adjustRightInd w:val="0"/>
        <w:jc w:val="both"/>
        <w:rPr>
          <w:rFonts w:eastAsiaTheme="minorHAnsi"/>
          <w:bCs/>
          <w:iCs/>
          <w:lang w:eastAsia="en-US"/>
        </w:rPr>
      </w:pPr>
    </w:p>
    <w:p w:rsidR="00265960" w:rsidRPr="00170FA5" w:rsidRDefault="00265960" w:rsidP="00265960">
      <w:pPr>
        <w:jc w:val="both"/>
      </w:pPr>
    </w:p>
    <w:p w:rsidR="00265960" w:rsidRPr="00170FA5" w:rsidRDefault="00265960" w:rsidP="00265960"/>
    <w:p w:rsidR="00265960" w:rsidRPr="00170FA5" w:rsidRDefault="00265960" w:rsidP="00265960"/>
    <w:p w:rsidR="00676047" w:rsidRDefault="00676047"/>
    <w:sectPr w:rsidR="0067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60"/>
    <w:rsid w:val="00265960"/>
    <w:rsid w:val="005A017A"/>
    <w:rsid w:val="006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1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1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1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ernment.ru/docs/1831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1652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2022-11-21T05:34:00Z</dcterms:created>
  <dcterms:modified xsi:type="dcterms:W3CDTF">2022-11-21T05:43:00Z</dcterms:modified>
</cp:coreProperties>
</file>